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1927D" w14:textId="77777777" w:rsidR="00DE1655" w:rsidRPr="001A0505" w:rsidRDefault="00DE1655" w:rsidP="00DE1655">
      <w:pPr>
        <w:shd w:val="clear" w:color="auto" w:fill="FFFFFF"/>
        <w:spacing w:before="100" w:after="100"/>
        <w:jc w:val="both"/>
        <w:outlineLvl w:val="0"/>
        <w:rPr>
          <w:rFonts w:ascii="Times New Roman" w:hAnsi="Times New Roman" w:cs="Times New Roman"/>
          <w:b/>
          <w:lang w:val="en-US"/>
        </w:rPr>
      </w:pPr>
      <w:r w:rsidRPr="001A0505">
        <w:rPr>
          <w:rFonts w:ascii="Times New Roman" w:hAnsi="Times New Roman" w:cs="Times New Roman"/>
          <w:b/>
          <w:lang w:val="en-US"/>
        </w:rPr>
        <w:t xml:space="preserve">Types of corpora </w:t>
      </w:r>
    </w:p>
    <w:p w14:paraId="379DA252" w14:textId="77777777" w:rsidR="00DE1655" w:rsidRPr="001A0505" w:rsidRDefault="00DE1655" w:rsidP="00DE1655">
      <w:pPr>
        <w:shd w:val="clear" w:color="auto" w:fill="FFFFFF"/>
        <w:spacing w:before="100" w:after="100"/>
        <w:jc w:val="both"/>
        <w:rPr>
          <w:rFonts w:ascii="Times New Roman" w:hAnsi="Times New Roman" w:cs="Times New Roman"/>
          <w:lang w:val="en-US"/>
        </w:rPr>
      </w:pPr>
      <w:r w:rsidRPr="001A0505">
        <w:rPr>
          <w:rFonts w:ascii="Times New Roman" w:hAnsi="Times New Roman" w:cs="Times New Roman"/>
          <w:lang w:val="en-US"/>
        </w:rPr>
        <w:t>A</w:t>
      </w:r>
      <w:r w:rsidRPr="001A0505">
        <w:rPr>
          <w:rFonts w:ascii="Times New Roman" w:hAnsi="Times New Roman" w:cs="Times New Roman"/>
          <w:i/>
          <w:lang w:val="en-US"/>
        </w:rPr>
        <w:t xml:space="preserve"> general corpus</w:t>
      </w:r>
      <w:r w:rsidRPr="001A0505">
        <w:rPr>
          <w:rFonts w:ascii="Times New Roman" w:hAnsi="Times New Roman" w:cs="Times New Roman"/>
          <w:lang w:val="en-US"/>
        </w:rPr>
        <w:t xml:space="preserve"> is one which aims to be representative of a particular language, such as the </w:t>
      </w:r>
      <w:r w:rsidRPr="001A0505">
        <w:rPr>
          <w:rFonts w:ascii="Times New Roman" w:hAnsi="Times New Roman" w:cs="Times New Roman"/>
          <w:i/>
          <w:lang w:val="en-US"/>
        </w:rPr>
        <w:t>British National Corpus</w:t>
      </w:r>
      <w:r w:rsidRPr="001A0505">
        <w:rPr>
          <w:rFonts w:ascii="Times New Roman" w:hAnsi="Times New Roman" w:cs="Times New Roman"/>
          <w:lang w:val="en-US"/>
        </w:rPr>
        <w:t xml:space="preserve"> (BNC), the </w:t>
      </w:r>
      <w:r w:rsidRPr="001A0505">
        <w:rPr>
          <w:rFonts w:ascii="Times New Roman" w:hAnsi="Times New Roman" w:cs="Times New Roman"/>
          <w:i/>
          <w:lang w:val="en-US"/>
        </w:rPr>
        <w:t>American National Corpus</w:t>
      </w:r>
      <w:r w:rsidRPr="001A0505">
        <w:rPr>
          <w:rFonts w:ascii="Times New Roman" w:hAnsi="Times New Roman" w:cs="Times New Roman"/>
          <w:lang w:val="en-US"/>
        </w:rPr>
        <w:t xml:space="preserve">, the </w:t>
      </w:r>
      <w:r w:rsidRPr="001A0505">
        <w:rPr>
          <w:rFonts w:ascii="Times New Roman" w:hAnsi="Times New Roman" w:cs="Times New Roman"/>
          <w:i/>
          <w:lang w:val="en-US"/>
        </w:rPr>
        <w:t>Turkish National Corpus</w:t>
      </w:r>
      <w:r w:rsidRPr="001A0505">
        <w:rPr>
          <w:rFonts w:ascii="Times New Roman" w:hAnsi="Times New Roman" w:cs="Times New Roman"/>
          <w:lang w:val="en-US"/>
        </w:rPr>
        <w:t xml:space="preserve"> (TNC). It may contain written or spoken texts or may comprise texts from both media. The major purpose is to represent texts from different genres, domains, and types in a balanced manner so that it serves as a reference resource for a wide range of linguistic research. A </w:t>
      </w:r>
      <w:r w:rsidRPr="001A0505">
        <w:rPr>
          <w:rFonts w:ascii="Times New Roman" w:hAnsi="Times New Roman" w:cs="Times New Roman"/>
          <w:i/>
          <w:lang w:val="en-US"/>
        </w:rPr>
        <w:t>specialized</w:t>
      </w:r>
      <w:r w:rsidRPr="001A0505">
        <w:rPr>
          <w:rFonts w:ascii="Times New Roman" w:hAnsi="Times New Roman" w:cs="Times New Roman"/>
          <w:lang w:val="en-US"/>
        </w:rPr>
        <w:t xml:space="preserve"> </w:t>
      </w:r>
      <w:r w:rsidRPr="001A0505">
        <w:rPr>
          <w:rFonts w:ascii="Times New Roman" w:hAnsi="Times New Roman" w:cs="Times New Roman"/>
          <w:i/>
          <w:lang w:val="en-US"/>
        </w:rPr>
        <w:t xml:space="preserve">corpus </w:t>
      </w:r>
      <w:r w:rsidRPr="001A0505">
        <w:rPr>
          <w:rFonts w:ascii="Times New Roman" w:hAnsi="Times New Roman" w:cs="Times New Roman"/>
          <w:lang w:val="en-US"/>
        </w:rPr>
        <w:t xml:space="preserve">is relatively small-sized corpus and involves texts that come from a particular field. The tendency in specialized corpus creation is observed in various contexts such as professional and academic domains, business, law, society and internet. Web has been used as a specialized and dynamic corpus such as </w:t>
      </w:r>
      <w:r w:rsidRPr="009D2D48">
        <w:rPr>
          <w:rFonts w:ascii="Times New Roman" w:hAnsi="Times New Roman" w:cs="Times New Roman"/>
          <w:i/>
          <w:lang w:val="en-US"/>
        </w:rPr>
        <w:t>WebCorp</w:t>
      </w:r>
      <w:r w:rsidRPr="001A0505">
        <w:rPr>
          <w:rFonts w:ascii="Times New Roman" w:hAnsi="Times New Roman" w:cs="Times New Roman"/>
          <w:lang w:val="en-US"/>
        </w:rPr>
        <w:t xml:space="preserve"> or it is used as a source for building corpora as in </w:t>
      </w:r>
      <w:r w:rsidRPr="00D617D4">
        <w:rPr>
          <w:rFonts w:ascii="Times New Roman" w:hAnsi="Times New Roman" w:cs="Times New Roman"/>
          <w:i/>
          <w:lang w:val="en-US"/>
        </w:rPr>
        <w:t>Sketch Engine</w:t>
      </w:r>
      <w:r w:rsidRPr="001A0505">
        <w:rPr>
          <w:rFonts w:ascii="Times New Roman" w:hAnsi="Times New Roman" w:cs="Times New Roman"/>
          <w:lang w:val="en-US"/>
        </w:rPr>
        <w:t xml:space="preserve">.  In terms of the primary source of data, the text is either written or computer-mediated or spoken. </w:t>
      </w:r>
      <w:r w:rsidRPr="001A0505">
        <w:rPr>
          <w:rFonts w:ascii="Times New Roman" w:hAnsi="Times New Roman" w:cs="Times New Roman"/>
          <w:i/>
          <w:lang w:val="en-US"/>
        </w:rPr>
        <w:t>Written corpora</w:t>
      </w:r>
      <w:r w:rsidRPr="001A0505">
        <w:rPr>
          <w:rFonts w:ascii="Times New Roman" w:hAnsi="Times New Roman" w:cs="Times New Roman"/>
          <w:lang w:val="en-US"/>
        </w:rPr>
        <w:t xml:space="preserve"> are easier to compile because of large archives of texts can be found on the internet. However, texts should be arranged in a machine-readable format while building the corpora. Corpora of computer-meditated texts such as emails or websites are easy to gather via data mining </w:t>
      </w:r>
      <w:r>
        <w:rPr>
          <w:rFonts w:ascii="Times New Roman" w:hAnsi="Times New Roman" w:cs="Times New Roman"/>
          <w:lang w:val="en-US"/>
        </w:rPr>
        <w:t>software</w:t>
      </w:r>
      <w:r w:rsidRPr="001A0505">
        <w:rPr>
          <w:rFonts w:ascii="Times New Roman" w:hAnsi="Times New Roman" w:cs="Times New Roman"/>
          <w:lang w:val="en-US"/>
        </w:rPr>
        <w:t xml:space="preserve"> that can store </w:t>
      </w:r>
      <w:r>
        <w:rPr>
          <w:rFonts w:ascii="Times New Roman" w:hAnsi="Times New Roman" w:cs="Times New Roman"/>
          <w:lang w:val="en-US"/>
        </w:rPr>
        <w:t>whole</w:t>
      </w:r>
      <w:r w:rsidRPr="001A0505">
        <w:rPr>
          <w:rFonts w:ascii="Times New Roman" w:hAnsi="Times New Roman" w:cs="Times New Roman"/>
          <w:lang w:val="en-US"/>
        </w:rPr>
        <w:t xml:space="preserve"> website. </w:t>
      </w:r>
      <w:r w:rsidRPr="001A0505">
        <w:rPr>
          <w:rFonts w:ascii="Times New Roman" w:hAnsi="Times New Roman" w:cs="Times New Roman"/>
          <w:i/>
          <w:lang w:val="en-US"/>
        </w:rPr>
        <w:t>Spoken corpora</w:t>
      </w:r>
      <w:r w:rsidRPr="001A0505">
        <w:rPr>
          <w:rFonts w:ascii="Times New Roman" w:hAnsi="Times New Roman" w:cs="Times New Roman"/>
          <w:lang w:val="en-US"/>
        </w:rPr>
        <w:t xml:space="preserve"> are relatively smaller due to the difficulties in collecting and transcribing data. While there is always transcription of speech event without its audio recordings in spoken corpora, speech corpora always involve the recordings of the speech events, but not necessarily a written representation of them. In the </w:t>
      </w:r>
      <w:r w:rsidRPr="001A0505">
        <w:rPr>
          <w:rFonts w:ascii="Times New Roman" w:hAnsi="Times New Roman" w:cs="Times New Roman"/>
          <w:i/>
          <w:lang w:val="en-US"/>
        </w:rPr>
        <w:t>multi-modal corpora</w:t>
      </w:r>
      <w:r w:rsidRPr="001A0505">
        <w:rPr>
          <w:rFonts w:ascii="Times New Roman" w:hAnsi="Times New Roman" w:cs="Times New Roman"/>
          <w:b/>
          <w:i/>
          <w:lang w:val="en-US"/>
        </w:rPr>
        <w:t>,</w:t>
      </w:r>
      <w:r>
        <w:rPr>
          <w:rFonts w:ascii="Times New Roman" w:hAnsi="Times New Roman" w:cs="Times New Roman"/>
          <w:lang w:val="en-US"/>
        </w:rPr>
        <w:t xml:space="preserve"> a</w:t>
      </w:r>
      <w:r w:rsidRPr="001A0505">
        <w:rPr>
          <w:rFonts w:ascii="Times New Roman" w:hAnsi="Times New Roman" w:cs="Times New Roman"/>
          <w:lang w:val="en-US"/>
        </w:rPr>
        <w:t xml:space="preserve">part from audio recording and/or transcripts, the primary data involves additional information on the communicative event, such as video documenting gestures and mimic. Considering the number of </w:t>
      </w:r>
      <w:r>
        <w:rPr>
          <w:rFonts w:ascii="Times New Roman" w:hAnsi="Times New Roman" w:cs="Times New Roman"/>
          <w:lang w:val="en-US"/>
        </w:rPr>
        <w:t>language encoded</w:t>
      </w:r>
      <w:r w:rsidRPr="001A0505">
        <w:rPr>
          <w:rFonts w:ascii="Times New Roman" w:hAnsi="Times New Roman" w:cs="Times New Roman"/>
          <w:lang w:val="en-US"/>
        </w:rPr>
        <w:t xml:space="preserve">, </w:t>
      </w:r>
      <w:r>
        <w:rPr>
          <w:rFonts w:ascii="Times New Roman" w:hAnsi="Times New Roman" w:cs="Times New Roman"/>
          <w:lang w:val="en-US"/>
        </w:rPr>
        <w:t>a corpus</w:t>
      </w:r>
      <w:r w:rsidRPr="001A0505">
        <w:rPr>
          <w:rFonts w:ascii="Times New Roman" w:hAnsi="Times New Roman" w:cs="Times New Roman"/>
          <w:lang w:val="en-US"/>
        </w:rPr>
        <w:t xml:space="preserve"> may be </w:t>
      </w:r>
      <w:r w:rsidRPr="001A0505">
        <w:rPr>
          <w:rFonts w:ascii="Times New Roman" w:hAnsi="Times New Roman" w:cs="Times New Roman"/>
          <w:i/>
          <w:lang w:val="en-US"/>
        </w:rPr>
        <w:t>monolingual</w:t>
      </w:r>
      <w:r w:rsidRPr="001A0505">
        <w:rPr>
          <w:rFonts w:ascii="Times New Roman" w:hAnsi="Times New Roman" w:cs="Times New Roman"/>
          <w:b/>
          <w:i/>
          <w:lang w:val="en-US"/>
        </w:rPr>
        <w:t xml:space="preserve">, </w:t>
      </w:r>
      <w:r w:rsidRPr="001A0505">
        <w:rPr>
          <w:rFonts w:ascii="Times New Roman" w:hAnsi="Times New Roman" w:cs="Times New Roman"/>
          <w:i/>
          <w:lang w:val="en-US"/>
        </w:rPr>
        <w:t xml:space="preserve">bilingual </w:t>
      </w:r>
      <w:r w:rsidRPr="001A0505">
        <w:rPr>
          <w:rFonts w:ascii="Times New Roman" w:hAnsi="Times New Roman" w:cs="Times New Roman"/>
          <w:lang w:val="en-US"/>
        </w:rPr>
        <w:t xml:space="preserve">or </w:t>
      </w:r>
      <w:r w:rsidRPr="001A0505">
        <w:rPr>
          <w:rFonts w:ascii="Times New Roman" w:hAnsi="Times New Roman" w:cs="Times New Roman"/>
          <w:i/>
          <w:lang w:val="en-US"/>
        </w:rPr>
        <w:t>multilingual corpus</w:t>
      </w:r>
      <w:r w:rsidRPr="001A0505">
        <w:rPr>
          <w:rFonts w:ascii="Times New Roman" w:hAnsi="Times New Roman" w:cs="Times New Roman"/>
          <w:lang w:val="en-US"/>
        </w:rPr>
        <w:t xml:space="preserve">. Multilingual corpora comes in two types: </w:t>
      </w:r>
      <w:r w:rsidRPr="001A0505">
        <w:rPr>
          <w:rFonts w:ascii="Times New Roman" w:hAnsi="Times New Roman" w:cs="Times New Roman"/>
          <w:i/>
          <w:lang w:val="en-US"/>
        </w:rPr>
        <w:t>parallel</w:t>
      </w:r>
      <w:r w:rsidRPr="001A0505">
        <w:rPr>
          <w:rFonts w:ascii="Times New Roman" w:hAnsi="Times New Roman" w:cs="Times New Roman"/>
          <w:lang w:val="en-US"/>
        </w:rPr>
        <w:t xml:space="preserve"> and </w:t>
      </w:r>
      <w:r w:rsidRPr="001A0505">
        <w:rPr>
          <w:rFonts w:ascii="Times New Roman" w:hAnsi="Times New Roman" w:cs="Times New Roman"/>
          <w:i/>
          <w:lang w:val="en-US"/>
        </w:rPr>
        <w:t>comparable</w:t>
      </w:r>
      <w:r w:rsidRPr="001A0505">
        <w:rPr>
          <w:rFonts w:ascii="Times New Roman" w:hAnsi="Times New Roman" w:cs="Times New Roman"/>
          <w:lang w:val="en-US"/>
        </w:rPr>
        <w:t xml:space="preserve"> </w:t>
      </w:r>
      <w:r w:rsidRPr="001A0505">
        <w:rPr>
          <w:rFonts w:ascii="Times New Roman" w:hAnsi="Times New Roman" w:cs="Times New Roman"/>
          <w:i/>
          <w:lang w:val="en-US"/>
        </w:rPr>
        <w:t>corpora</w:t>
      </w:r>
      <w:r w:rsidRPr="001A0505">
        <w:rPr>
          <w:rFonts w:ascii="Times New Roman" w:hAnsi="Times New Roman" w:cs="Times New Roman"/>
          <w:lang w:val="en-US"/>
        </w:rPr>
        <w:t xml:space="preserve">. Parallel corpora are built on the basis of the original group of texts and their translations. The users of parallel corpora can see translation of sentences side by side since they are sentence-aligned along with the tags that act as indicators of which sentences are translations of each other. The first parallel corpus is the </w:t>
      </w:r>
      <w:r w:rsidRPr="00437AA4">
        <w:rPr>
          <w:rFonts w:ascii="Times New Roman" w:hAnsi="Times New Roman" w:cs="Times New Roman"/>
          <w:i/>
          <w:lang w:val="en-US"/>
        </w:rPr>
        <w:t>Canadian Hansard Corpus</w:t>
      </w:r>
      <w:r w:rsidRPr="001A0505">
        <w:rPr>
          <w:rFonts w:ascii="Times New Roman" w:hAnsi="Times New Roman" w:cs="Times New Roman"/>
          <w:lang w:val="en-US"/>
        </w:rPr>
        <w:t xml:space="preserve"> consisting of government documents in English and </w:t>
      </w:r>
      <w:r>
        <w:rPr>
          <w:rFonts w:ascii="Times New Roman" w:hAnsi="Times New Roman" w:cs="Times New Roman"/>
          <w:lang w:val="en-US"/>
        </w:rPr>
        <w:t xml:space="preserve">in </w:t>
      </w:r>
      <w:r w:rsidRPr="001A0505">
        <w:rPr>
          <w:rFonts w:ascii="Times New Roman" w:hAnsi="Times New Roman" w:cs="Times New Roman"/>
          <w:lang w:val="en-US"/>
        </w:rPr>
        <w:t xml:space="preserve">Canadian French. A </w:t>
      </w:r>
      <w:r w:rsidRPr="001A0505">
        <w:rPr>
          <w:rFonts w:ascii="Times New Roman" w:hAnsi="Times New Roman" w:cs="Times New Roman"/>
          <w:i/>
          <w:lang w:val="en-US"/>
        </w:rPr>
        <w:t>comparable corpus</w:t>
      </w:r>
      <w:r w:rsidRPr="001A0505">
        <w:rPr>
          <w:rFonts w:ascii="Times New Roman" w:hAnsi="Times New Roman" w:cs="Times New Roman"/>
          <w:lang w:val="en-US"/>
        </w:rPr>
        <w:t xml:space="preserve"> contains original texts rather than translations, gathered in a number of languages and the texts are similar in content or communicative function. When relation to time is considered, there is </w:t>
      </w:r>
      <w:r w:rsidRPr="001A0505">
        <w:rPr>
          <w:rFonts w:ascii="Times New Roman" w:hAnsi="Times New Roman" w:cs="Times New Roman"/>
          <w:i/>
          <w:lang w:val="en-US"/>
        </w:rPr>
        <w:t>synchronic</w:t>
      </w:r>
      <w:r w:rsidRPr="001A0505">
        <w:rPr>
          <w:rFonts w:ascii="Times New Roman" w:hAnsi="Times New Roman" w:cs="Times New Roman"/>
          <w:lang w:val="en-US"/>
        </w:rPr>
        <w:t xml:space="preserve"> and </w:t>
      </w:r>
      <w:r w:rsidRPr="001A0505">
        <w:rPr>
          <w:rFonts w:ascii="Times New Roman" w:hAnsi="Times New Roman" w:cs="Times New Roman"/>
          <w:i/>
          <w:lang w:val="en-US"/>
        </w:rPr>
        <w:t>diachronic</w:t>
      </w:r>
      <w:r w:rsidRPr="001A0505">
        <w:rPr>
          <w:rFonts w:ascii="Times New Roman" w:hAnsi="Times New Roman" w:cs="Times New Roman"/>
          <w:lang w:val="en-US"/>
        </w:rPr>
        <w:t xml:space="preserve"> </w:t>
      </w:r>
      <w:r w:rsidRPr="001A0505">
        <w:rPr>
          <w:rFonts w:ascii="Times New Roman" w:hAnsi="Times New Roman" w:cs="Times New Roman"/>
          <w:i/>
          <w:lang w:val="en-US"/>
        </w:rPr>
        <w:t>corpora</w:t>
      </w:r>
      <w:r w:rsidRPr="001A0505">
        <w:rPr>
          <w:rFonts w:ascii="Times New Roman" w:hAnsi="Times New Roman" w:cs="Times New Roman"/>
          <w:lang w:val="en-US"/>
        </w:rPr>
        <w:t xml:space="preserve">. Synchronic corpora are built for the purpose of providing a </w:t>
      </w:r>
      <w:r>
        <w:rPr>
          <w:rFonts w:ascii="Times New Roman" w:hAnsi="Times New Roman" w:cs="Times New Roman"/>
          <w:lang w:val="en-US"/>
        </w:rPr>
        <w:t>“</w:t>
      </w:r>
      <w:r w:rsidRPr="001A0505">
        <w:rPr>
          <w:rFonts w:ascii="Times New Roman" w:hAnsi="Times New Roman" w:cs="Times New Roman"/>
          <w:lang w:val="en-US"/>
        </w:rPr>
        <w:t xml:space="preserve">snapshot” of language use at a certain period of time. In such corpora, all the texts should be selected from the same time period to account for varieties of the language. The </w:t>
      </w:r>
      <w:r w:rsidRPr="001A0505">
        <w:rPr>
          <w:rFonts w:ascii="Times New Roman" w:hAnsi="Times New Roman" w:cs="Times New Roman"/>
          <w:i/>
          <w:lang w:val="en-US"/>
        </w:rPr>
        <w:t>International Corpus of English</w:t>
      </w:r>
      <w:r w:rsidRPr="001A0505">
        <w:rPr>
          <w:rFonts w:ascii="Times New Roman" w:hAnsi="Times New Roman" w:cs="Times New Roman"/>
          <w:lang w:val="en-US"/>
        </w:rPr>
        <w:t xml:space="preserve"> (ICE) is designed for the synchronic analysis of the Englishes spoken in Britain, the USA, Australia, Canada, and other countries where En</w:t>
      </w:r>
      <w:r w:rsidRPr="001A0505">
        <w:rPr>
          <w:rFonts w:ascii="Times New Roman" w:hAnsi="Times New Roman" w:cs="Times New Roman"/>
          <w:lang w:val="en-US"/>
        </w:rPr>
        <w:softHyphen/>
        <w:t>glish is the first language.</w:t>
      </w:r>
      <w:r>
        <w:rPr>
          <w:rFonts w:ascii="Times New Roman" w:hAnsi="Times New Roman" w:cs="Times New Roman"/>
          <w:lang w:val="en-US"/>
        </w:rPr>
        <w:t xml:space="preserve"> </w:t>
      </w:r>
      <w:r w:rsidRPr="001A0505">
        <w:rPr>
          <w:rFonts w:ascii="Times New Roman" w:hAnsi="Times New Roman" w:cs="Times New Roman"/>
          <w:lang w:val="en-US"/>
        </w:rPr>
        <w:t xml:space="preserve">Diachronic or historical corpora cover texts representing language use over a particular period of time so that language change is studied. 1.5- million-word </w:t>
      </w:r>
      <w:r w:rsidRPr="001A0505">
        <w:rPr>
          <w:rFonts w:ascii="Times New Roman" w:hAnsi="Times New Roman" w:cs="Times New Roman"/>
          <w:i/>
          <w:lang w:val="en-US"/>
        </w:rPr>
        <w:t>Helsinki Corpus</w:t>
      </w:r>
      <w:r w:rsidRPr="001A0505">
        <w:rPr>
          <w:rFonts w:ascii="Times New Roman" w:hAnsi="Times New Roman" w:cs="Times New Roman"/>
          <w:lang w:val="en-US"/>
        </w:rPr>
        <w:t xml:space="preserve"> is one of the most popular multipurpose historical corpus while 400-million-word </w:t>
      </w:r>
      <w:r w:rsidRPr="001A0505">
        <w:rPr>
          <w:rFonts w:ascii="Times New Roman" w:hAnsi="Times New Roman" w:cs="Times New Roman"/>
          <w:i/>
          <w:lang w:val="en-US"/>
        </w:rPr>
        <w:t>Corpus of Historical American English</w:t>
      </w:r>
      <w:r w:rsidRPr="001A0505">
        <w:rPr>
          <w:rFonts w:ascii="Times New Roman" w:hAnsi="Times New Roman" w:cs="Times New Roman"/>
          <w:lang w:val="en-US"/>
        </w:rPr>
        <w:t xml:space="preserve"> is published as a larger diachronic corpus. Regarding persistency, a distinction is made between </w:t>
      </w:r>
      <w:r w:rsidRPr="001A0505">
        <w:rPr>
          <w:rFonts w:ascii="Times New Roman" w:hAnsi="Times New Roman" w:cs="Times New Roman"/>
          <w:i/>
          <w:lang w:val="en-US"/>
        </w:rPr>
        <w:t>static</w:t>
      </w:r>
      <w:r w:rsidRPr="001A0505">
        <w:rPr>
          <w:rFonts w:ascii="Times New Roman" w:hAnsi="Times New Roman" w:cs="Times New Roman"/>
          <w:lang w:val="en-US"/>
        </w:rPr>
        <w:t xml:space="preserve"> and </w:t>
      </w:r>
      <w:r w:rsidRPr="001A0505">
        <w:rPr>
          <w:rFonts w:ascii="Times New Roman" w:hAnsi="Times New Roman" w:cs="Times New Roman"/>
          <w:i/>
          <w:lang w:val="en-US"/>
        </w:rPr>
        <w:t xml:space="preserve">dynamic </w:t>
      </w:r>
      <w:r w:rsidRPr="001A0505">
        <w:rPr>
          <w:rFonts w:ascii="Times New Roman" w:hAnsi="Times New Roman" w:cs="Times New Roman"/>
          <w:lang w:val="en-US"/>
        </w:rPr>
        <w:t xml:space="preserve">or </w:t>
      </w:r>
      <w:r w:rsidRPr="001A0505">
        <w:rPr>
          <w:rFonts w:ascii="Times New Roman" w:hAnsi="Times New Roman" w:cs="Times New Roman"/>
          <w:i/>
          <w:lang w:val="en-US"/>
        </w:rPr>
        <w:t>monitor</w:t>
      </w:r>
      <w:r w:rsidRPr="001A0505">
        <w:rPr>
          <w:rFonts w:ascii="Times New Roman" w:hAnsi="Times New Roman" w:cs="Times New Roman"/>
          <w:lang w:val="en-US"/>
        </w:rPr>
        <w:t xml:space="preserve"> </w:t>
      </w:r>
      <w:r w:rsidRPr="001A0505">
        <w:rPr>
          <w:rFonts w:ascii="Times New Roman" w:hAnsi="Times New Roman" w:cs="Times New Roman"/>
          <w:i/>
          <w:lang w:val="en-US"/>
        </w:rPr>
        <w:t>corpora</w:t>
      </w:r>
      <w:r w:rsidRPr="001A0505">
        <w:rPr>
          <w:rFonts w:ascii="Times New Roman" w:hAnsi="Times New Roman" w:cs="Times New Roman"/>
          <w:lang w:val="en-US"/>
        </w:rPr>
        <w:t>. The contents and size of the static corpora are fixed once they have been compiled and released. Most linguistic corpora are static in that the user can find the same data in the corpus at different times.</w:t>
      </w:r>
      <w:r w:rsidRPr="001A0505">
        <w:rPr>
          <w:rFonts w:ascii="Times New Roman" w:hAnsi="Times New Roman" w:cs="Times New Roman"/>
          <w:b/>
          <w:i/>
          <w:lang w:val="en-US"/>
        </w:rPr>
        <w:t xml:space="preserve"> </w:t>
      </w:r>
      <w:r w:rsidRPr="001A0505">
        <w:rPr>
          <w:rFonts w:ascii="Times New Roman" w:hAnsi="Times New Roman" w:cs="Times New Roman"/>
          <w:lang w:val="en-US"/>
        </w:rPr>
        <w:t xml:space="preserve">A </w:t>
      </w:r>
      <w:r w:rsidRPr="00C746C2">
        <w:rPr>
          <w:rFonts w:ascii="Times New Roman" w:hAnsi="Times New Roman" w:cs="Times New Roman"/>
          <w:i/>
          <w:lang w:val="en-US"/>
        </w:rPr>
        <w:t>monitor</w:t>
      </w:r>
      <w:r w:rsidRPr="001A0505">
        <w:rPr>
          <w:rFonts w:ascii="Times New Roman" w:hAnsi="Times New Roman" w:cs="Times New Roman"/>
          <w:lang w:val="en-US"/>
        </w:rPr>
        <w:t xml:space="preserve"> corpus is the one that it is constantly growing with the addi</w:t>
      </w:r>
      <w:r w:rsidRPr="001A0505">
        <w:rPr>
          <w:rFonts w:ascii="Times New Roman" w:hAnsi="Times New Roman" w:cs="Times New Roman"/>
          <w:lang w:val="en-US"/>
        </w:rPr>
        <w:softHyphen/>
        <w:t xml:space="preserve">tion of new texts from the same variety at regular intervals. It monitors the current changes in language. The </w:t>
      </w:r>
      <w:r w:rsidRPr="001A0505">
        <w:rPr>
          <w:rFonts w:ascii="Times New Roman" w:hAnsi="Times New Roman" w:cs="Times New Roman"/>
          <w:i/>
          <w:lang w:val="en-US"/>
        </w:rPr>
        <w:t>Bank of English</w:t>
      </w:r>
      <w:r w:rsidRPr="001A0505">
        <w:rPr>
          <w:rFonts w:ascii="Times New Roman" w:hAnsi="Times New Roman" w:cs="Times New Roman"/>
          <w:lang w:val="en-US"/>
        </w:rPr>
        <w:t xml:space="preserve"> (BoE) and </w:t>
      </w:r>
      <w:r w:rsidRPr="001A0505">
        <w:rPr>
          <w:rFonts w:ascii="Times New Roman" w:hAnsi="Times New Roman" w:cs="Times New Roman"/>
          <w:i/>
          <w:lang w:val="en-US"/>
        </w:rPr>
        <w:t>Corpus of Contemporary American English</w:t>
      </w:r>
      <w:r w:rsidRPr="001A0505">
        <w:rPr>
          <w:rFonts w:ascii="Times New Roman" w:hAnsi="Times New Roman" w:cs="Times New Roman"/>
          <w:lang w:val="en-US"/>
        </w:rPr>
        <w:t xml:space="preserve"> (COCA)</w:t>
      </w:r>
      <w:r>
        <w:rPr>
          <w:rFonts w:ascii="Times New Roman" w:hAnsi="Times New Roman" w:cs="Times New Roman"/>
          <w:lang w:val="en-US"/>
        </w:rPr>
        <w:t xml:space="preserve"> </w:t>
      </w:r>
      <w:r w:rsidRPr="001A0505">
        <w:rPr>
          <w:rFonts w:ascii="Times New Roman" w:hAnsi="Times New Roman" w:cs="Times New Roman"/>
          <w:lang w:val="en-US"/>
        </w:rPr>
        <w:t>are well-known corpora of this type for English. Finally</w:t>
      </w:r>
      <w:r w:rsidRPr="001A0505">
        <w:rPr>
          <w:rFonts w:ascii="Times New Roman" w:hAnsi="Times New Roman" w:cs="Times New Roman"/>
          <w:i/>
          <w:lang w:val="en-US"/>
        </w:rPr>
        <w:t>, learner corpora</w:t>
      </w:r>
      <w:r w:rsidRPr="001A0505">
        <w:rPr>
          <w:rFonts w:ascii="Times New Roman" w:hAnsi="Times New Roman" w:cs="Times New Roman"/>
          <w:lang w:val="en-US"/>
        </w:rPr>
        <w:t xml:space="preserve"> include texts produced by the learners of that language. Most learner corpora consist of written essays or letters produced in classroom environment. The </w:t>
      </w:r>
      <w:r w:rsidRPr="001A0505">
        <w:rPr>
          <w:rFonts w:ascii="Times New Roman" w:hAnsi="Times New Roman" w:cs="Times New Roman"/>
          <w:i/>
          <w:lang w:val="en-US"/>
        </w:rPr>
        <w:t>International Corpus of Learner English</w:t>
      </w:r>
      <w:r w:rsidRPr="001A0505">
        <w:rPr>
          <w:rFonts w:ascii="Times New Roman" w:hAnsi="Times New Roman" w:cs="Times New Roman"/>
          <w:lang w:val="en-US"/>
        </w:rPr>
        <w:t xml:space="preserve"> and the </w:t>
      </w:r>
      <w:r w:rsidRPr="001A0505">
        <w:rPr>
          <w:rFonts w:ascii="Times New Roman" w:hAnsi="Times New Roman" w:cs="Times New Roman"/>
          <w:i/>
          <w:lang w:val="en-US"/>
        </w:rPr>
        <w:t>Longman Learner Corpus</w:t>
      </w:r>
      <w:r w:rsidRPr="001A0505">
        <w:rPr>
          <w:rFonts w:ascii="Times New Roman" w:hAnsi="Times New Roman" w:cs="Times New Roman"/>
          <w:lang w:val="en-US"/>
        </w:rPr>
        <w:t xml:space="preserve"> have been a source of research in teaching contexts.</w:t>
      </w:r>
    </w:p>
    <w:p w14:paraId="3569069F" w14:textId="77777777" w:rsidR="009D498D" w:rsidRDefault="009D498D">
      <w:bookmarkStart w:id="0" w:name="_GoBack"/>
      <w:bookmarkEnd w:id="0"/>
    </w:p>
    <w:sectPr w:rsidR="009D498D" w:rsidSect="00A30D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5"/>
    <w:rsid w:val="009D498D"/>
    <w:rsid w:val="00A30D85"/>
    <w:rsid w:val="00DE1655"/>
    <w:rsid w:val="00EA49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2E5B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655"/>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3709</Characters>
  <Application>Microsoft Macintosh Word</Application>
  <DocSecurity>0</DocSecurity>
  <Lines>30</Lines>
  <Paragraphs>8</Paragraphs>
  <ScaleCrop>false</ScaleCrop>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2017-10-03T08:12:00Z</dcterms:created>
  <dcterms:modified xsi:type="dcterms:W3CDTF">2017-10-03T08:13:00Z</dcterms:modified>
</cp:coreProperties>
</file>